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3603E" w14:textId="77A86746" w:rsidR="00463090" w:rsidRPr="008F2635" w:rsidRDefault="0057767D" w:rsidP="0057767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2635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แนวปฏิบัติการดำเนินงานทุนการศึกษารายปีต่อเนื่องของผู้ได้รับผลกระทบสืบเนื่องจากสถานการณ์</w:t>
      </w:r>
      <w:r w:rsidRPr="008F2635">
        <w:rPr>
          <w:rFonts w:ascii="TH SarabunIT๙" w:hAnsi="TH SarabunIT๙" w:cs="TH SarabunIT๙"/>
          <w:b/>
          <w:bCs/>
          <w:sz w:val="32"/>
          <w:szCs w:val="32"/>
          <w:cs/>
        </w:rPr>
        <w:br/>
        <w:t>ความไม่สงบในจังหวัดชายแดนภาคใต้</w:t>
      </w:r>
      <w:r w:rsidR="007D44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D442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ตามหลักเกณฑ์การขอรับทุนการศึกษารายปีต่อเนื่องฯ</w:t>
      </w:r>
    </w:p>
    <w:p w14:paraId="11E77CBA" w14:textId="0216C81B" w:rsidR="0057767D" w:rsidRDefault="0057767D" w:rsidP="005776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</w:t>
      </w:r>
    </w:p>
    <w:p w14:paraId="4E4DACF2" w14:textId="4E1AF1DD" w:rsidR="0057767D" w:rsidRDefault="0057767D" w:rsidP="0057767D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767D">
        <w:rPr>
          <w:rFonts w:ascii="TH SarabunIT๙" w:hAnsi="TH SarabunIT๙" w:cs="TH SarabunIT๙" w:hint="cs"/>
          <w:spacing w:val="-4"/>
          <w:sz w:val="32"/>
          <w:szCs w:val="32"/>
          <w:cs/>
        </w:rPr>
        <w:t>1. การยื่นเอกสารขอรับทุนการศึกษารายปีต่อเนื่องของผู้ได้รับผลกระทบสืบเนื่องจากสถานการณ์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ความไม่สงบ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ในจังหวัดชายแดนภาคใต้ ปีละ 3 รอบดังนี้</w:t>
      </w:r>
    </w:p>
    <w:p w14:paraId="14F0ADD6" w14:textId="37D62387" w:rsidR="0057767D" w:rsidRDefault="0057767D" w:rsidP="00E801FF">
      <w:pPr>
        <w:tabs>
          <w:tab w:val="left" w:pos="1418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รอบที่ 1 ภายในวันที่ 20 มิถุนายนของทุกปี</w:t>
      </w:r>
    </w:p>
    <w:p w14:paraId="7049B020" w14:textId="2D1DCF7B" w:rsidR="0057767D" w:rsidRDefault="0057767D" w:rsidP="00E801FF">
      <w:pPr>
        <w:tabs>
          <w:tab w:val="left" w:pos="1418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รอบที่ 2 ภายในวันที่ 20 สิงหาคมของทุกปี</w:t>
      </w:r>
    </w:p>
    <w:p w14:paraId="55F69D1B" w14:textId="0D3C741F" w:rsidR="0057767D" w:rsidRDefault="0057767D" w:rsidP="00E801FF">
      <w:pPr>
        <w:tabs>
          <w:tab w:val="left" w:pos="1418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รอบที่ 3 ภายในวันที่ 20 </w:t>
      </w:r>
      <w:r w:rsidR="00295CD4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ของทุกปี</w:t>
      </w:r>
    </w:p>
    <w:p w14:paraId="18801956" w14:textId="23C1016B" w:rsidR="00FC0AEF" w:rsidRPr="007B2401" w:rsidRDefault="00FC0AEF" w:rsidP="00FC0AEF">
      <w:pPr>
        <w:tabs>
          <w:tab w:val="left" w:pos="1418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7B2401">
        <w:rPr>
          <w:rFonts w:ascii="TH SarabunIT๙" w:hAnsi="TH SarabunIT๙" w:cs="TH SarabunIT๙" w:hint="cs"/>
          <w:spacing w:val="-2"/>
          <w:sz w:val="32"/>
          <w:szCs w:val="32"/>
          <w:cs/>
        </w:rPr>
        <w:t>ทั้งนี้ หากวันที่กำหนดข้างต้นตรงกับวันหยุดทำการ ให้นับถึงวันทำการวันสุดท้ายก่อนวันที่กำหนดการยื่น</w:t>
      </w:r>
      <w:r w:rsidR="00AA4C1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</w:p>
    <w:p w14:paraId="1931F749" w14:textId="343A3402" w:rsidR="0057767D" w:rsidRDefault="0057767D" w:rsidP="00E801FF">
      <w:pPr>
        <w:tabs>
          <w:tab w:val="left" w:pos="419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รับรองสำเนาถูกต้องของเอกสารหลักฐานประกอบการขอรับทุนการศึกษารายปีต่อเนื่องของผู้ได้รับผลกระทบสืบเนื่องจากสถานการณ์ความไม่สงบในจังหวัดชายแดนภาคใต้ กรณีรายใหม่</w:t>
      </w:r>
    </w:p>
    <w:p w14:paraId="38B203B1" w14:textId="3817B7E3" w:rsidR="00E801FF" w:rsidRDefault="00E801FF" w:rsidP="00E801FF">
      <w:pPr>
        <w:tabs>
          <w:tab w:val="left" w:pos="419"/>
          <w:tab w:val="left" w:pos="567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สำเนาหนังสือรับรองจากคณะกรรมการ 3 ฝ่าย ให้ผู้ยื่นคำขอเป็นผู้ลงลายมือชื่อรับรองสำเนาถูกต้อง กรณียื่นเกินกำหนดระยะเวลาตามประกาศ ให้หน่วยงานที่ออกหนังสือ (ที่ว่าการอำเภอพื้นที่เกิดเหตุ) เป็นผู้ลงลายมือชื่อรับรองสำเนาถูกต้อง </w:t>
      </w:r>
    </w:p>
    <w:p w14:paraId="769A1029" w14:textId="10CF9A45" w:rsidR="0057767D" w:rsidRDefault="00E801FF" w:rsidP="00FE2887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สำเนาบันทึกประจำวันของเจ้าหน้าที่ตำรวจในพื้นที่เกิดเหตุ ให้ผู้ยื่นคำขอเป็นผู้ลงลายมือชื่อรับรอง</w:t>
      </w:r>
      <w:r w:rsidRPr="00E801FF">
        <w:rPr>
          <w:rFonts w:ascii="TH SarabunIT๙" w:hAnsi="TH SarabunIT๙" w:cs="TH SarabunIT๙" w:hint="cs"/>
          <w:spacing w:val="-4"/>
          <w:sz w:val="32"/>
          <w:szCs w:val="32"/>
          <w:cs/>
        </w:rPr>
        <w:t>สำเนาถูกต้อง กรณียื่นเกินกำหนดระยะเวลาตามประกาศ ให้หน่วยงานที่ออกหนังสือ (สถานีตำรวจพื้นที่เกิดเหตุ)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เป็นผู้ลงลายมือชื่อรับรองสำเนาถูกต้อง</w:t>
      </w:r>
    </w:p>
    <w:p w14:paraId="616A988C" w14:textId="391C743C" w:rsidR="00FE2887" w:rsidRDefault="00FE2887" w:rsidP="00FE2887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สำเนาใบรับรองแพทย์จากโรงพยาบาลที่ทำการรักษา (กรณีบาดเจ็บสาหัส) ให้ผู้ยื่นคำขอเป็น</w:t>
      </w:r>
      <w:r w:rsidR="00DC67B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ผู้ลงลายมือชื่อรับรองสำเนาถูกต้อง กรณียื่นเกินกำหนดระยะเวลาตามประกาศ ให้หน่วยงานที่ออกหนังสือ (</w:t>
      </w:r>
      <w:r w:rsidR="00DC67BD">
        <w:rPr>
          <w:rFonts w:ascii="TH SarabunIT๙" w:hAnsi="TH SarabunIT๙" w:cs="TH SarabunIT๙" w:hint="cs"/>
          <w:sz w:val="32"/>
          <w:szCs w:val="32"/>
          <w:cs/>
        </w:rPr>
        <w:t>โรงพยาบาลที่ทำการรักษา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เป็นผู้ลงลายมือชื่อรับรองสำเนาถูกต้อง</w:t>
      </w:r>
    </w:p>
    <w:p w14:paraId="19CA75DA" w14:textId="180854A9" w:rsidR="002E1E9E" w:rsidRDefault="002E1E9E" w:rsidP="002E1E9E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เอกสารประ</w:t>
      </w:r>
      <w:r w:rsidR="00295CD4">
        <w:rPr>
          <w:rFonts w:ascii="TH SarabunIT๙" w:hAnsi="TH SarabunIT๙" w:cs="TH SarabunIT๙" w:hint="cs"/>
          <w:sz w:val="32"/>
          <w:szCs w:val="32"/>
          <w:cs/>
        </w:rPr>
        <w:t>จำ</w:t>
      </w:r>
      <w:r>
        <w:rPr>
          <w:rFonts w:ascii="TH SarabunIT๙" w:hAnsi="TH SarabunIT๙" w:cs="TH SarabunIT๙" w:hint="cs"/>
          <w:sz w:val="32"/>
          <w:szCs w:val="32"/>
          <w:cs/>
        </w:rPr>
        <w:t>ตัวบุคคล ได้แก่ สำเนาบัตรประจำตัวประชาชน , สำเนาบัตรประจำตัวเจ้าหน้าที่รัฐ , สำเนาใบมรณบัตร (กรณีเสียชีวิต) , สำเนาทะเบียนบ้าน , สำเนาสูติบัตร , สำเนาทะเบียนสมรสบิดา-มารดาหรือสำเนาหนังสือรับรองบุตร และสำเนาสมุดบัญชีเงินฝากธนาคาร ให้บุคคลนั้น บิดา-มารดา ผู้ปกครอง หรือผู้กระทำการแทน เป็นผู้รับรองสำเนาถูกต้อง</w:t>
      </w:r>
    </w:p>
    <w:p w14:paraId="41877446" w14:textId="146FEB41" w:rsidR="00536891" w:rsidRDefault="00536891" w:rsidP="002E1E9E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3689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ตัวอย่างการรับรองสำเนาถูกต้อง </w:t>
      </w:r>
    </w:p>
    <w:p w14:paraId="11DB22FC" w14:textId="77777777" w:rsidR="00645810" w:rsidRDefault="00645810" w:rsidP="002E1E9E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4298B743" w14:textId="77777777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 xml:space="preserve">แบบที่ 1 กรณีเจ้าตัวลงลายมือชื่อเอง                                                     </w:t>
      </w:r>
    </w:p>
    <w:p w14:paraId="77BB6C97" w14:textId="787374FD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236D">
        <w:rPr>
          <w:rFonts w:ascii="TH SarabunIT๙" w:hAnsi="TH SarabunIT๙" w:cs="TH SarabunIT๙"/>
          <w:sz w:val="32"/>
          <w:szCs w:val="32"/>
          <w:cs/>
        </w:rPr>
        <w:t xml:space="preserve">สำเนาถูกต้อง                   </w:t>
      </w:r>
    </w:p>
    <w:p w14:paraId="6C41C23B" w14:textId="0C395407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236D">
        <w:rPr>
          <w:rFonts w:ascii="TH SarabunIT๙" w:hAnsi="TH SarabunIT๙" w:cs="TH SarabunIT๙"/>
          <w:sz w:val="32"/>
          <w:szCs w:val="32"/>
          <w:cs/>
        </w:rPr>
        <w:t>(ลายมือชื่อ)</w:t>
      </w:r>
    </w:p>
    <w:p w14:paraId="31C5487F" w14:textId="3B79AACC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0236D">
        <w:rPr>
          <w:rFonts w:ascii="TH SarabunIT๙" w:hAnsi="TH SarabunIT๙" w:cs="TH SarabunIT๙"/>
          <w:sz w:val="32"/>
          <w:szCs w:val="32"/>
          <w:cs/>
        </w:rPr>
        <w:t xml:space="preserve"> (คำนำหน้าชื่อ-สกุล)</w:t>
      </w:r>
    </w:p>
    <w:p w14:paraId="787AFBBC" w14:textId="77777777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ab/>
        <w:t>แบบที่ 2 กรณีเจ้าตัวไม่สามารถลงลายมือชื่อเองได้</w:t>
      </w:r>
    </w:p>
    <w:p w14:paraId="21186611" w14:textId="459A31EB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ab/>
      </w:r>
      <w:r w:rsidRPr="0090236D">
        <w:rPr>
          <w:rFonts w:ascii="TH SarabunIT๙" w:hAnsi="TH SarabunIT๙" w:cs="TH SarabunIT๙"/>
          <w:sz w:val="32"/>
          <w:szCs w:val="32"/>
          <w:cs/>
        </w:rPr>
        <w:tab/>
      </w:r>
      <w:r w:rsidRPr="0090236D">
        <w:rPr>
          <w:rFonts w:ascii="TH SarabunIT๙" w:hAnsi="TH SarabunIT๙" w:cs="TH SarabunIT๙"/>
          <w:sz w:val="32"/>
          <w:szCs w:val="32"/>
          <w:cs/>
        </w:rPr>
        <w:tab/>
        <w:t>สำเนาถูกต้อง</w:t>
      </w:r>
    </w:p>
    <w:p w14:paraId="40105CF0" w14:textId="3C830546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ab/>
      </w:r>
      <w:r w:rsidRPr="0090236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0236D">
        <w:rPr>
          <w:rFonts w:ascii="TH SarabunIT๙" w:hAnsi="TH SarabunIT๙" w:cs="TH SarabunIT๙"/>
          <w:sz w:val="32"/>
          <w:szCs w:val="32"/>
          <w:cs/>
        </w:rPr>
        <w:t xml:space="preserve">     (พิมพ์ลายนิ้วมือ) (ระบุตำแหน่งนิ้วมือ)</w:t>
      </w:r>
    </w:p>
    <w:p w14:paraId="4ECA36F5" w14:textId="43723987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bookmarkStart w:id="0" w:name="_GoBack"/>
      <w:bookmarkEnd w:id="0"/>
      <w:r w:rsidRPr="0090236D">
        <w:rPr>
          <w:rFonts w:ascii="TH SarabunIT๙" w:hAnsi="TH SarabunIT๙" w:cs="TH SarabunIT๙"/>
          <w:sz w:val="32"/>
          <w:szCs w:val="32"/>
          <w:cs/>
        </w:rPr>
        <w:t xml:space="preserve">(คำนำหน้าชื่อ-สกุล) </w:t>
      </w:r>
    </w:p>
    <w:p w14:paraId="3EAB31B1" w14:textId="77777777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>แบบที่ 3 กรณีลงลายมือชื่อแทนเจ้าตัว</w:t>
      </w:r>
    </w:p>
    <w:p w14:paraId="489E213A" w14:textId="77777777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 xml:space="preserve">                        สำเนาถูกต้อง</w:t>
      </w:r>
    </w:p>
    <w:p w14:paraId="756D844F" w14:textId="77777777" w:rsidR="0090236D" w:rsidRPr="0090236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ab/>
      </w:r>
      <w:r w:rsidRPr="0090236D">
        <w:rPr>
          <w:rFonts w:ascii="TH SarabunIT๙" w:hAnsi="TH SarabunIT๙" w:cs="TH SarabunIT๙"/>
          <w:sz w:val="32"/>
          <w:szCs w:val="32"/>
          <w:cs/>
        </w:rPr>
        <w:tab/>
      </w:r>
      <w:r w:rsidRPr="0090236D">
        <w:rPr>
          <w:rFonts w:ascii="TH SarabunIT๙" w:hAnsi="TH SarabunIT๙" w:cs="TH SarabunIT๙"/>
          <w:sz w:val="32"/>
          <w:szCs w:val="32"/>
          <w:cs/>
        </w:rPr>
        <w:tab/>
        <w:t xml:space="preserve">  (ลายมือชื่อ)</w:t>
      </w:r>
    </w:p>
    <w:p w14:paraId="6D0F0D7E" w14:textId="0579CD87" w:rsidR="00602060" w:rsidRPr="00411BFD" w:rsidRDefault="0090236D" w:rsidP="0090236D">
      <w:pPr>
        <w:spacing w:after="0" w:line="20" w:lineRule="atLeast"/>
        <w:ind w:firstLine="567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0236D">
        <w:rPr>
          <w:rFonts w:ascii="TH SarabunIT๙" w:hAnsi="TH SarabunIT๙" w:cs="TH SarabunIT๙"/>
          <w:sz w:val="32"/>
          <w:szCs w:val="32"/>
          <w:cs/>
        </w:rPr>
        <w:t xml:space="preserve">                   (คำนำหน้าชื่อ-สกุล) (แทน...........เกี่ยวข้องเป็น.........)</w:t>
      </w:r>
    </w:p>
    <w:sectPr w:rsidR="00602060" w:rsidRPr="00411BFD" w:rsidSect="00867B4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F"/>
    <w:rsid w:val="00132BF1"/>
    <w:rsid w:val="00167865"/>
    <w:rsid w:val="00295CD4"/>
    <w:rsid w:val="002E1E9E"/>
    <w:rsid w:val="003077C7"/>
    <w:rsid w:val="003B3F88"/>
    <w:rsid w:val="003D5907"/>
    <w:rsid w:val="00411BFD"/>
    <w:rsid w:val="00463090"/>
    <w:rsid w:val="00536891"/>
    <w:rsid w:val="0057767D"/>
    <w:rsid w:val="00602060"/>
    <w:rsid w:val="00645810"/>
    <w:rsid w:val="0072489B"/>
    <w:rsid w:val="007652DC"/>
    <w:rsid w:val="007B5270"/>
    <w:rsid w:val="007D4423"/>
    <w:rsid w:val="00867B49"/>
    <w:rsid w:val="008D423F"/>
    <w:rsid w:val="008F2635"/>
    <w:rsid w:val="0090236D"/>
    <w:rsid w:val="009F3036"/>
    <w:rsid w:val="00AA4C19"/>
    <w:rsid w:val="00B54245"/>
    <w:rsid w:val="00BF4D57"/>
    <w:rsid w:val="00CD09A4"/>
    <w:rsid w:val="00CE4F56"/>
    <w:rsid w:val="00DA6D7F"/>
    <w:rsid w:val="00DC67BD"/>
    <w:rsid w:val="00E801FF"/>
    <w:rsid w:val="00ED2E69"/>
    <w:rsid w:val="00F67081"/>
    <w:rsid w:val="00FC0AEF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1221"/>
  <w15:chartTrackingRefBased/>
  <w15:docId w15:val="{17B76DBD-AF63-4C18-9A60-272A873F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newscom pattani</dc:creator>
  <cp:keywords/>
  <dc:description/>
  <cp:lastModifiedBy>พุฒิพงศ์ อรุณรัตน์</cp:lastModifiedBy>
  <cp:revision>29</cp:revision>
  <dcterms:created xsi:type="dcterms:W3CDTF">2025-03-17T07:13:00Z</dcterms:created>
  <dcterms:modified xsi:type="dcterms:W3CDTF">2025-04-08T00:57:00Z</dcterms:modified>
</cp:coreProperties>
</file>